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76" w:rsidRDefault="00C07A76" w:rsidP="00391D2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Российская Федерация </w:t>
      </w:r>
    </w:p>
    <w:p w:rsidR="00C07A76" w:rsidRDefault="00C07A76" w:rsidP="00391D2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Республика Хакасия </w:t>
      </w:r>
    </w:p>
    <w:p w:rsidR="00C07A76" w:rsidRDefault="000B31D6" w:rsidP="00391D2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 w:rsidR="002D0246">
        <w:rPr>
          <w:color w:val="000000"/>
          <w:sz w:val="26"/>
          <w:szCs w:val="26"/>
        </w:rPr>
        <w:t xml:space="preserve">ельское </w:t>
      </w:r>
      <w:proofErr w:type="gramStart"/>
      <w:r w:rsidR="002D0246">
        <w:rPr>
          <w:color w:val="000000"/>
          <w:sz w:val="26"/>
          <w:szCs w:val="26"/>
        </w:rPr>
        <w:t xml:space="preserve">поселение  </w:t>
      </w:r>
      <w:proofErr w:type="spellStart"/>
      <w:r w:rsidR="002D0246">
        <w:rPr>
          <w:color w:val="000000"/>
          <w:sz w:val="26"/>
          <w:szCs w:val="26"/>
        </w:rPr>
        <w:t>Большесейского</w:t>
      </w:r>
      <w:proofErr w:type="spellEnd"/>
      <w:proofErr w:type="gramEnd"/>
      <w:r w:rsidR="00C07A76">
        <w:rPr>
          <w:color w:val="000000"/>
          <w:sz w:val="26"/>
          <w:szCs w:val="26"/>
        </w:rPr>
        <w:t xml:space="preserve"> сельсовета</w:t>
      </w:r>
    </w:p>
    <w:p w:rsidR="00C07A76" w:rsidRDefault="00C07A76" w:rsidP="00391D2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Таштыпского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</w:t>
      </w:r>
    </w:p>
    <w:p w:rsidR="00C07A76" w:rsidRDefault="00C07A76" w:rsidP="00391D2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Республики Хакасия</w:t>
      </w:r>
    </w:p>
    <w:p w:rsidR="00C07A76" w:rsidRDefault="00C07A76" w:rsidP="00391D2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</w:p>
    <w:p w:rsidR="00C07A76" w:rsidRDefault="00C07A76" w:rsidP="00391D2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ПОСТАНОВЛЕНИЕ</w:t>
      </w:r>
    </w:p>
    <w:p w:rsidR="00C07A76" w:rsidRDefault="00C07A76" w:rsidP="00C07A76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C07A76" w:rsidRDefault="002D0246" w:rsidP="000B31D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10.06.2025г.</w:t>
      </w:r>
      <w:r w:rsidR="00C07A76">
        <w:rPr>
          <w:color w:val="000000"/>
          <w:sz w:val="26"/>
          <w:szCs w:val="26"/>
        </w:rPr>
        <w:t xml:space="preserve">      </w:t>
      </w:r>
      <w:r w:rsidR="001343DF">
        <w:rPr>
          <w:color w:val="000000"/>
          <w:sz w:val="26"/>
          <w:szCs w:val="26"/>
        </w:rPr>
        <w:t xml:space="preserve">             </w:t>
      </w:r>
      <w:r>
        <w:rPr>
          <w:color w:val="000000"/>
          <w:sz w:val="26"/>
          <w:szCs w:val="26"/>
        </w:rPr>
        <w:t xml:space="preserve">                  с. Большая Сея</w:t>
      </w:r>
      <w:r w:rsidR="00C07A76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                        №40</w:t>
      </w:r>
    </w:p>
    <w:p w:rsidR="00C07A76" w:rsidRDefault="00C07A76" w:rsidP="00391D2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</w:p>
    <w:p w:rsidR="00C07A76" w:rsidRDefault="00C07A76" w:rsidP="00391D2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 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C07A76">
        <w:rPr>
          <w:b/>
          <w:bCs/>
          <w:color w:val="000000"/>
          <w:sz w:val="26"/>
          <w:szCs w:val="26"/>
        </w:rPr>
        <w:t xml:space="preserve">Об утверждении Положения об организации ярмарок на территории </w:t>
      </w:r>
      <w:r w:rsidR="002D0246">
        <w:rPr>
          <w:b/>
          <w:bCs/>
          <w:color w:val="000000"/>
          <w:sz w:val="26"/>
          <w:szCs w:val="26"/>
        </w:rPr>
        <w:t xml:space="preserve">сельское поселение </w:t>
      </w:r>
      <w:proofErr w:type="spellStart"/>
      <w:proofErr w:type="gramStart"/>
      <w:r w:rsidR="002D0246">
        <w:rPr>
          <w:b/>
          <w:bCs/>
          <w:color w:val="000000"/>
          <w:sz w:val="26"/>
          <w:szCs w:val="26"/>
        </w:rPr>
        <w:t>Большесейский</w:t>
      </w:r>
      <w:proofErr w:type="spellEnd"/>
      <w:r w:rsidR="00C07A76">
        <w:rPr>
          <w:b/>
          <w:bCs/>
          <w:color w:val="000000"/>
          <w:sz w:val="26"/>
          <w:szCs w:val="26"/>
        </w:rPr>
        <w:t xml:space="preserve">  сельсовет</w:t>
      </w:r>
      <w:proofErr w:type="gramEnd"/>
      <w:r w:rsidR="00C07A7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C07A76">
        <w:rPr>
          <w:b/>
          <w:bCs/>
          <w:color w:val="000000"/>
          <w:sz w:val="26"/>
          <w:szCs w:val="26"/>
        </w:rPr>
        <w:t>Таштыпского</w:t>
      </w:r>
      <w:proofErr w:type="spellEnd"/>
      <w:r w:rsidR="00C07A76">
        <w:rPr>
          <w:b/>
          <w:bCs/>
          <w:color w:val="000000"/>
          <w:sz w:val="26"/>
          <w:szCs w:val="26"/>
        </w:rPr>
        <w:t xml:space="preserve"> </w:t>
      </w:r>
      <w:r w:rsidR="00911F1C">
        <w:rPr>
          <w:b/>
          <w:bCs/>
          <w:color w:val="000000"/>
          <w:sz w:val="26"/>
          <w:szCs w:val="26"/>
        </w:rPr>
        <w:t>м</w:t>
      </w:r>
      <w:r w:rsidR="00C07A76">
        <w:rPr>
          <w:b/>
          <w:bCs/>
          <w:color w:val="000000"/>
          <w:sz w:val="26"/>
          <w:szCs w:val="26"/>
        </w:rPr>
        <w:t>униципального района Республики Хакасия, организатором  которых является  администрация  се</w:t>
      </w:r>
      <w:r w:rsidR="002D0246">
        <w:rPr>
          <w:b/>
          <w:bCs/>
          <w:color w:val="000000"/>
          <w:sz w:val="26"/>
          <w:szCs w:val="26"/>
        </w:rPr>
        <w:t>льского поселения  </w:t>
      </w:r>
      <w:proofErr w:type="spellStart"/>
      <w:r w:rsidR="002D0246">
        <w:rPr>
          <w:b/>
          <w:bCs/>
          <w:color w:val="000000"/>
          <w:sz w:val="26"/>
          <w:szCs w:val="26"/>
        </w:rPr>
        <w:t>Большесейский</w:t>
      </w:r>
      <w:proofErr w:type="spellEnd"/>
      <w:r w:rsidR="002D0246">
        <w:rPr>
          <w:b/>
          <w:bCs/>
          <w:color w:val="000000"/>
          <w:sz w:val="26"/>
          <w:szCs w:val="26"/>
        </w:rPr>
        <w:t xml:space="preserve"> </w:t>
      </w:r>
      <w:r w:rsidR="00C07A76">
        <w:rPr>
          <w:b/>
          <w:bCs/>
          <w:color w:val="000000"/>
          <w:sz w:val="26"/>
          <w:szCs w:val="26"/>
        </w:rPr>
        <w:t xml:space="preserve">сельсовет  </w:t>
      </w:r>
      <w:proofErr w:type="spellStart"/>
      <w:r w:rsidR="00C07A76">
        <w:rPr>
          <w:b/>
          <w:bCs/>
          <w:color w:val="000000"/>
          <w:sz w:val="26"/>
          <w:szCs w:val="26"/>
        </w:rPr>
        <w:t>Таштыпского</w:t>
      </w:r>
      <w:proofErr w:type="spellEnd"/>
      <w:r w:rsidR="00C07A76">
        <w:rPr>
          <w:b/>
          <w:bCs/>
          <w:color w:val="000000"/>
          <w:sz w:val="26"/>
          <w:szCs w:val="26"/>
        </w:rPr>
        <w:t xml:space="preserve"> муниципального района Республики Хакасия 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 </w:t>
      </w:r>
    </w:p>
    <w:p w:rsidR="00391D24" w:rsidRPr="00C07A76" w:rsidRDefault="00391D24" w:rsidP="00911F1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В соответствии со </w:t>
      </w:r>
      <w:hyperlink r:id="rId4" w:history="1">
        <w:r w:rsidRPr="00C07A76">
          <w:rPr>
            <w:rStyle w:val="a4"/>
            <w:color w:val="000000"/>
            <w:sz w:val="26"/>
            <w:szCs w:val="26"/>
          </w:rPr>
          <w:t>статьей 11</w:t>
        </w:r>
      </w:hyperlink>
      <w:r w:rsidRPr="00C07A76">
        <w:rPr>
          <w:color w:val="000000"/>
          <w:sz w:val="26"/>
          <w:szCs w:val="26"/>
        </w:rPr>
        <w:t> </w:t>
      </w:r>
      <w:hyperlink r:id="rId5" w:tgtFrame="_blank" w:history="1">
        <w:r w:rsidRPr="00C07A76">
          <w:rPr>
            <w:rStyle w:val="1"/>
            <w:color w:val="0000FF"/>
            <w:sz w:val="26"/>
            <w:szCs w:val="26"/>
          </w:rPr>
          <w:t>Федерального закона от 28 декабря 2009 года №381-ФЗ</w:t>
        </w:r>
      </w:hyperlink>
      <w:r w:rsidRPr="00C07A76">
        <w:rPr>
          <w:color w:val="000000"/>
          <w:sz w:val="26"/>
          <w:szCs w:val="26"/>
        </w:rPr>
        <w:t> «Об основах государственного регулирования торговой деятельности в Российской Федерации», руководствуясь </w:t>
      </w:r>
      <w:hyperlink r:id="rId6" w:tgtFrame="_blank" w:history="1">
        <w:r w:rsidRPr="00C07A76">
          <w:rPr>
            <w:rStyle w:val="1"/>
            <w:color w:val="0000FF"/>
            <w:sz w:val="26"/>
            <w:szCs w:val="26"/>
          </w:rPr>
          <w:t>Уставом</w:t>
        </w:r>
      </w:hyperlink>
      <w:r w:rsidR="00911F1C">
        <w:rPr>
          <w:color w:val="000000"/>
          <w:sz w:val="26"/>
          <w:szCs w:val="26"/>
        </w:rPr>
        <w:t> </w:t>
      </w:r>
      <w:r w:rsidR="002D0246">
        <w:rPr>
          <w:color w:val="000000"/>
          <w:sz w:val="26"/>
          <w:szCs w:val="26"/>
        </w:rPr>
        <w:t>сельского поселения </w:t>
      </w:r>
      <w:proofErr w:type="spellStart"/>
      <w:r w:rsidR="002D0246">
        <w:rPr>
          <w:color w:val="000000"/>
          <w:sz w:val="26"/>
          <w:szCs w:val="26"/>
        </w:rPr>
        <w:t>Большесейский</w:t>
      </w:r>
      <w:proofErr w:type="spellEnd"/>
      <w:r w:rsidR="00911F1C">
        <w:rPr>
          <w:color w:val="000000"/>
          <w:sz w:val="26"/>
          <w:szCs w:val="26"/>
        </w:rPr>
        <w:t xml:space="preserve">  сельсовет  </w:t>
      </w:r>
      <w:proofErr w:type="spellStart"/>
      <w:r w:rsidR="00911F1C">
        <w:rPr>
          <w:color w:val="000000"/>
          <w:sz w:val="26"/>
          <w:szCs w:val="26"/>
        </w:rPr>
        <w:t>Таштыпского</w:t>
      </w:r>
      <w:proofErr w:type="spellEnd"/>
      <w:r w:rsidRPr="00C07A76">
        <w:rPr>
          <w:color w:val="000000"/>
          <w:sz w:val="26"/>
          <w:szCs w:val="26"/>
        </w:rPr>
        <w:t xml:space="preserve"> района Республики Хакасия</w:t>
      </w:r>
      <w:r w:rsidR="00911F1C">
        <w:rPr>
          <w:color w:val="000000"/>
          <w:sz w:val="26"/>
          <w:szCs w:val="26"/>
        </w:rPr>
        <w:t>, сельское поселе</w:t>
      </w:r>
      <w:r w:rsidR="002D0246">
        <w:rPr>
          <w:color w:val="000000"/>
          <w:sz w:val="26"/>
          <w:szCs w:val="26"/>
        </w:rPr>
        <w:t xml:space="preserve">ние </w:t>
      </w:r>
      <w:proofErr w:type="spellStart"/>
      <w:r w:rsidR="002D0246">
        <w:rPr>
          <w:color w:val="000000"/>
          <w:sz w:val="26"/>
          <w:szCs w:val="26"/>
        </w:rPr>
        <w:t>Большесейский</w:t>
      </w:r>
      <w:proofErr w:type="spellEnd"/>
      <w:r w:rsidR="002D0246">
        <w:rPr>
          <w:color w:val="000000"/>
          <w:sz w:val="26"/>
          <w:szCs w:val="26"/>
        </w:rPr>
        <w:t xml:space="preserve"> </w:t>
      </w:r>
      <w:r w:rsidR="00911F1C">
        <w:rPr>
          <w:color w:val="000000"/>
          <w:sz w:val="26"/>
          <w:szCs w:val="26"/>
        </w:rPr>
        <w:t xml:space="preserve"> </w:t>
      </w:r>
      <w:r w:rsidRPr="00C07A76">
        <w:rPr>
          <w:color w:val="000000"/>
          <w:sz w:val="26"/>
          <w:szCs w:val="26"/>
        </w:rPr>
        <w:t xml:space="preserve"> сельсовет постановляет:</w:t>
      </w:r>
    </w:p>
    <w:p w:rsidR="00391D24" w:rsidRPr="00C07A76" w:rsidRDefault="00391D24" w:rsidP="00911F1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 </w:t>
      </w:r>
    </w:p>
    <w:p w:rsidR="00391D24" w:rsidRPr="00C07A76" w:rsidRDefault="00391D24" w:rsidP="00911F1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1. Утвердить Положение об организации ярмарок на терри</w:t>
      </w:r>
      <w:r w:rsidR="00911F1C">
        <w:rPr>
          <w:color w:val="000000"/>
          <w:sz w:val="26"/>
          <w:szCs w:val="26"/>
        </w:rPr>
        <w:t>тории сельского поселения </w:t>
      </w:r>
      <w:proofErr w:type="spellStart"/>
      <w:proofErr w:type="gramStart"/>
      <w:r w:rsidR="002D0246">
        <w:rPr>
          <w:color w:val="000000"/>
          <w:sz w:val="26"/>
          <w:szCs w:val="26"/>
        </w:rPr>
        <w:t>Большесейский</w:t>
      </w:r>
      <w:proofErr w:type="spellEnd"/>
      <w:r w:rsidR="002D0246">
        <w:rPr>
          <w:color w:val="000000"/>
          <w:sz w:val="26"/>
          <w:szCs w:val="26"/>
        </w:rPr>
        <w:t xml:space="preserve"> </w:t>
      </w:r>
      <w:r w:rsidR="00911F1C">
        <w:rPr>
          <w:color w:val="000000"/>
          <w:sz w:val="26"/>
          <w:szCs w:val="26"/>
        </w:rPr>
        <w:t xml:space="preserve"> сельсовет</w:t>
      </w:r>
      <w:proofErr w:type="gramEnd"/>
      <w:r w:rsidR="00911F1C">
        <w:rPr>
          <w:color w:val="000000"/>
          <w:sz w:val="26"/>
          <w:szCs w:val="26"/>
        </w:rPr>
        <w:t xml:space="preserve">  </w:t>
      </w:r>
      <w:proofErr w:type="spellStart"/>
      <w:r w:rsidR="00911F1C">
        <w:rPr>
          <w:color w:val="000000"/>
          <w:sz w:val="26"/>
          <w:szCs w:val="26"/>
        </w:rPr>
        <w:t>Таштыпского</w:t>
      </w:r>
      <w:proofErr w:type="spellEnd"/>
      <w:r w:rsidR="00911F1C">
        <w:rPr>
          <w:color w:val="000000"/>
          <w:sz w:val="26"/>
          <w:szCs w:val="26"/>
        </w:rPr>
        <w:t xml:space="preserve"> </w:t>
      </w:r>
      <w:r w:rsidRPr="00C07A76">
        <w:rPr>
          <w:color w:val="000000"/>
          <w:sz w:val="26"/>
          <w:szCs w:val="26"/>
        </w:rPr>
        <w:t xml:space="preserve"> района Республики Хакасия, организатором которых является администрация </w:t>
      </w:r>
      <w:r w:rsidR="002D0246">
        <w:rPr>
          <w:color w:val="000000"/>
          <w:sz w:val="26"/>
          <w:szCs w:val="26"/>
        </w:rPr>
        <w:t xml:space="preserve">сельского поселения  </w:t>
      </w:r>
      <w:proofErr w:type="spellStart"/>
      <w:r w:rsidR="002D0246">
        <w:rPr>
          <w:color w:val="000000"/>
          <w:sz w:val="26"/>
          <w:szCs w:val="26"/>
        </w:rPr>
        <w:t>Большесейский</w:t>
      </w:r>
      <w:proofErr w:type="spellEnd"/>
      <w:r w:rsidR="00911F1C">
        <w:rPr>
          <w:color w:val="000000"/>
          <w:sz w:val="26"/>
          <w:szCs w:val="26"/>
        </w:rPr>
        <w:t xml:space="preserve">  сельсовет </w:t>
      </w:r>
      <w:proofErr w:type="spellStart"/>
      <w:r w:rsidR="00911F1C">
        <w:rPr>
          <w:color w:val="000000"/>
          <w:sz w:val="26"/>
          <w:szCs w:val="26"/>
        </w:rPr>
        <w:t>Таштыпского</w:t>
      </w:r>
      <w:proofErr w:type="spellEnd"/>
      <w:r w:rsidRPr="00C07A76">
        <w:rPr>
          <w:color w:val="000000"/>
          <w:sz w:val="26"/>
          <w:szCs w:val="26"/>
        </w:rPr>
        <w:t xml:space="preserve"> района Республики Хакасия (прилагается).</w:t>
      </w:r>
    </w:p>
    <w:p w:rsidR="00391D24" w:rsidRPr="00C07A76" w:rsidRDefault="00391D24" w:rsidP="00911F1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2. Настоящее постановление вступает в силу после дня его официального опубликования</w:t>
      </w:r>
      <w:r w:rsidR="005E5800">
        <w:rPr>
          <w:color w:val="000000"/>
          <w:sz w:val="26"/>
          <w:szCs w:val="26"/>
        </w:rPr>
        <w:t xml:space="preserve"> на официальном Интернет-</w:t>
      </w:r>
      <w:proofErr w:type="gramStart"/>
      <w:r w:rsidR="005E5800">
        <w:rPr>
          <w:color w:val="000000"/>
          <w:sz w:val="26"/>
          <w:szCs w:val="26"/>
        </w:rPr>
        <w:t>сайте  «</w:t>
      </w:r>
      <w:proofErr w:type="gramEnd"/>
      <w:r w:rsidR="005E5800">
        <w:rPr>
          <w:color w:val="000000"/>
          <w:sz w:val="26"/>
          <w:szCs w:val="26"/>
        </w:rPr>
        <w:t>Ассоциации Совета Муниципальных образований Республики Хакасия» и разместить на оф</w:t>
      </w:r>
      <w:r w:rsidR="002D0246">
        <w:rPr>
          <w:color w:val="000000"/>
          <w:sz w:val="26"/>
          <w:szCs w:val="26"/>
        </w:rPr>
        <w:t xml:space="preserve">ициальном сайте  администрации </w:t>
      </w:r>
      <w:proofErr w:type="spellStart"/>
      <w:r w:rsidR="002D0246">
        <w:rPr>
          <w:color w:val="000000"/>
          <w:sz w:val="26"/>
          <w:szCs w:val="26"/>
        </w:rPr>
        <w:t>Большесейский</w:t>
      </w:r>
      <w:proofErr w:type="spellEnd"/>
      <w:r w:rsidR="005E5800">
        <w:rPr>
          <w:color w:val="000000"/>
          <w:sz w:val="26"/>
          <w:szCs w:val="26"/>
        </w:rPr>
        <w:t xml:space="preserve"> </w:t>
      </w:r>
      <w:r w:rsidR="000B31D6">
        <w:rPr>
          <w:color w:val="000000"/>
          <w:sz w:val="26"/>
          <w:szCs w:val="26"/>
        </w:rPr>
        <w:t>сельсовета</w:t>
      </w:r>
      <w:r w:rsidRPr="00C07A76">
        <w:rPr>
          <w:color w:val="000000"/>
          <w:sz w:val="26"/>
          <w:szCs w:val="26"/>
        </w:rPr>
        <w:t>.</w:t>
      </w:r>
    </w:p>
    <w:p w:rsidR="00391D24" w:rsidRDefault="000B31D6" w:rsidP="00911F1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Настоящее постановление вступает в силу после его официального опубликования (обнародования).</w:t>
      </w:r>
    </w:p>
    <w:p w:rsidR="00911F1C" w:rsidRDefault="00911F1C" w:rsidP="00911F1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911F1C" w:rsidRPr="00C07A76" w:rsidRDefault="00911F1C" w:rsidP="00911F1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391D24" w:rsidRPr="00C07A76" w:rsidRDefault="00391D24" w:rsidP="00911F1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 </w:t>
      </w:r>
    </w:p>
    <w:p w:rsidR="002D0246" w:rsidRDefault="002D0246" w:rsidP="000B31D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</w:t>
      </w:r>
      <w:proofErr w:type="spellStart"/>
      <w:r>
        <w:rPr>
          <w:color w:val="000000"/>
          <w:sz w:val="26"/>
          <w:szCs w:val="26"/>
        </w:rPr>
        <w:t>Большесейского</w:t>
      </w:r>
      <w:proofErr w:type="spellEnd"/>
      <w:r w:rsidR="00391D24" w:rsidRPr="00C07A76">
        <w:rPr>
          <w:color w:val="000000"/>
          <w:sz w:val="26"/>
          <w:szCs w:val="26"/>
        </w:rPr>
        <w:t xml:space="preserve"> сельсовета </w:t>
      </w:r>
      <w:r w:rsidR="00C07A76">
        <w:rPr>
          <w:color w:val="000000"/>
          <w:sz w:val="26"/>
          <w:szCs w:val="26"/>
        </w:rPr>
        <w:t xml:space="preserve"> </w:t>
      </w:r>
    </w:p>
    <w:p w:rsidR="00391D24" w:rsidRPr="00C07A76" w:rsidRDefault="002D0246" w:rsidP="000B31D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Таштыпского</w:t>
      </w:r>
      <w:proofErr w:type="spellEnd"/>
      <w:r>
        <w:rPr>
          <w:color w:val="000000"/>
          <w:sz w:val="26"/>
          <w:szCs w:val="26"/>
        </w:rPr>
        <w:t xml:space="preserve"> района Республики Хакасия </w:t>
      </w:r>
      <w:r w:rsidR="00C07A76">
        <w:rPr>
          <w:color w:val="000000"/>
          <w:sz w:val="26"/>
          <w:szCs w:val="26"/>
        </w:rPr>
        <w:t xml:space="preserve">                              </w:t>
      </w:r>
      <w:r w:rsidR="000B31D6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 </w:t>
      </w:r>
      <w:bookmarkStart w:id="0" w:name="_GoBack"/>
      <w:bookmarkEnd w:id="0"/>
      <w:r>
        <w:rPr>
          <w:color w:val="000000"/>
          <w:sz w:val="26"/>
          <w:szCs w:val="26"/>
        </w:rPr>
        <w:t xml:space="preserve">     </w:t>
      </w:r>
      <w:r w:rsidR="000B31D6">
        <w:rPr>
          <w:color w:val="000000"/>
          <w:sz w:val="26"/>
          <w:szCs w:val="26"/>
        </w:rPr>
        <w:t xml:space="preserve">   </w:t>
      </w:r>
      <w:r w:rsidR="00C07A7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Т.В. </w:t>
      </w:r>
      <w:proofErr w:type="spellStart"/>
      <w:r>
        <w:rPr>
          <w:color w:val="000000"/>
          <w:sz w:val="26"/>
          <w:szCs w:val="26"/>
        </w:rPr>
        <w:t>Толтаева</w:t>
      </w:r>
      <w:proofErr w:type="spellEnd"/>
    </w:p>
    <w:p w:rsidR="00391D24" w:rsidRDefault="00391D24" w:rsidP="00911F1C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 </w:t>
      </w:r>
    </w:p>
    <w:p w:rsidR="00C07A76" w:rsidRDefault="00C07A76" w:rsidP="00911F1C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C07A76" w:rsidRDefault="00C07A76" w:rsidP="00911F1C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C07A76" w:rsidRDefault="00C07A76" w:rsidP="00911F1C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C07A76" w:rsidRDefault="00C07A76" w:rsidP="00911F1C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C07A76" w:rsidRDefault="00C07A76" w:rsidP="00911F1C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C07A76" w:rsidRDefault="00C07A76" w:rsidP="000B31D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C07A76" w:rsidRDefault="00C07A76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C07A76" w:rsidRDefault="00C07A76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C07A76" w:rsidRPr="00C07A76" w:rsidRDefault="00C07A76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 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C07A76">
        <w:rPr>
          <w:b/>
          <w:bCs/>
          <w:caps/>
          <w:color w:val="000000"/>
          <w:sz w:val="26"/>
          <w:szCs w:val="26"/>
        </w:rPr>
        <w:t>УтвержденО</w:t>
      </w:r>
    </w:p>
    <w:p w:rsidR="000B31D6" w:rsidRDefault="00911F1C" w:rsidP="000B31D6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 xml:space="preserve">постановлением  </w:t>
      </w:r>
      <w:proofErr w:type="spellStart"/>
      <w:r w:rsidR="002D0246">
        <w:rPr>
          <w:b/>
          <w:bCs/>
          <w:color w:val="000000"/>
          <w:sz w:val="26"/>
          <w:szCs w:val="26"/>
        </w:rPr>
        <w:t>Большесейского</w:t>
      </w:r>
      <w:proofErr w:type="spellEnd"/>
      <w:proofErr w:type="gramEnd"/>
      <w:r w:rsidR="002D0246">
        <w:rPr>
          <w:b/>
          <w:bCs/>
          <w:color w:val="000000"/>
          <w:sz w:val="26"/>
          <w:szCs w:val="26"/>
        </w:rPr>
        <w:t xml:space="preserve"> </w:t>
      </w:r>
      <w:r w:rsidR="00391D24" w:rsidRPr="00C07A76">
        <w:rPr>
          <w:b/>
          <w:bCs/>
          <w:color w:val="000000"/>
          <w:sz w:val="26"/>
          <w:szCs w:val="26"/>
        </w:rPr>
        <w:t>сельсовета</w:t>
      </w:r>
    </w:p>
    <w:p w:rsidR="00391D24" w:rsidRPr="00C07A76" w:rsidRDefault="00911F1C" w:rsidP="000B31D6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Таштыпского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r w:rsidR="00391D24" w:rsidRPr="00C07A76">
        <w:rPr>
          <w:b/>
          <w:bCs/>
          <w:color w:val="000000"/>
          <w:sz w:val="26"/>
          <w:szCs w:val="26"/>
        </w:rPr>
        <w:t xml:space="preserve"> района</w:t>
      </w:r>
      <w:r w:rsidR="000B31D6">
        <w:rPr>
          <w:color w:val="000000"/>
          <w:sz w:val="26"/>
          <w:szCs w:val="26"/>
        </w:rPr>
        <w:t xml:space="preserve"> </w:t>
      </w:r>
      <w:r w:rsidR="00391D24" w:rsidRPr="00C07A76">
        <w:rPr>
          <w:b/>
          <w:bCs/>
          <w:color w:val="000000"/>
          <w:sz w:val="26"/>
          <w:szCs w:val="26"/>
        </w:rPr>
        <w:t>Республики Хакасия</w:t>
      </w:r>
    </w:p>
    <w:p w:rsidR="00391D24" w:rsidRPr="00C07A76" w:rsidRDefault="002D0246" w:rsidP="00391D2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от «10» июня 2025 года № 40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aps/>
          <w:color w:val="000000"/>
          <w:sz w:val="26"/>
          <w:szCs w:val="26"/>
        </w:rPr>
        <w:t> </w:t>
      </w:r>
    </w:p>
    <w:p w:rsidR="00911F1C" w:rsidRPr="00911F1C" w:rsidRDefault="00911F1C" w:rsidP="00911F1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Положение</w:t>
      </w:r>
      <w:r w:rsidRPr="00C07A76">
        <w:rPr>
          <w:b/>
          <w:bCs/>
          <w:color w:val="000000"/>
          <w:sz w:val="26"/>
          <w:szCs w:val="26"/>
        </w:rPr>
        <w:t xml:space="preserve"> об организации ярмарок на территории </w:t>
      </w:r>
      <w:r w:rsidR="002D0246">
        <w:rPr>
          <w:b/>
          <w:bCs/>
          <w:color w:val="000000"/>
          <w:sz w:val="26"/>
          <w:szCs w:val="26"/>
        </w:rPr>
        <w:t xml:space="preserve">сельское поселение </w:t>
      </w:r>
      <w:proofErr w:type="spellStart"/>
      <w:proofErr w:type="gramStart"/>
      <w:r w:rsidR="002D0246">
        <w:rPr>
          <w:b/>
          <w:bCs/>
          <w:color w:val="000000"/>
          <w:sz w:val="26"/>
          <w:szCs w:val="26"/>
        </w:rPr>
        <w:t>Большесейский</w:t>
      </w:r>
      <w:proofErr w:type="spellEnd"/>
      <w:r>
        <w:rPr>
          <w:b/>
          <w:bCs/>
          <w:color w:val="000000"/>
          <w:sz w:val="26"/>
          <w:szCs w:val="26"/>
        </w:rPr>
        <w:t xml:space="preserve">  сельсовет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Таштыпского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муниципального района Республики Хакасия, организатором  которых является  администрация  с</w:t>
      </w:r>
      <w:r w:rsidR="002D0246">
        <w:rPr>
          <w:b/>
          <w:bCs/>
          <w:color w:val="000000"/>
          <w:sz w:val="26"/>
          <w:szCs w:val="26"/>
        </w:rPr>
        <w:t>ельского поселения  </w:t>
      </w:r>
      <w:proofErr w:type="spellStart"/>
      <w:r w:rsidR="002D0246">
        <w:rPr>
          <w:b/>
          <w:bCs/>
          <w:color w:val="000000"/>
          <w:sz w:val="26"/>
          <w:szCs w:val="26"/>
        </w:rPr>
        <w:t>Большесейский</w:t>
      </w:r>
      <w:proofErr w:type="spellEnd"/>
      <w:r>
        <w:rPr>
          <w:b/>
          <w:bCs/>
          <w:color w:val="000000"/>
          <w:sz w:val="26"/>
          <w:szCs w:val="26"/>
        </w:rPr>
        <w:t xml:space="preserve"> сельсовет  </w:t>
      </w:r>
      <w:proofErr w:type="spellStart"/>
      <w:r>
        <w:rPr>
          <w:b/>
          <w:bCs/>
          <w:color w:val="000000"/>
          <w:sz w:val="26"/>
          <w:szCs w:val="26"/>
        </w:rPr>
        <w:t>Таштыпского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муниципального района Республики Хакасия 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 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1. Настоящее Положение определяет правила организации ярмарок на территории</w:t>
      </w:r>
      <w:r w:rsidR="00911F1C">
        <w:rPr>
          <w:color w:val="000000"/>
          <w:sz w:val="26"/>
          <w:szCs w:val="26"/>
        </w:rPr>
        <w:t xml:space="preserve"> сельского поселения </w:t>
      </w:r>
      <w:proofErr w:type="spellStart"/>
      <w:r w:rsidR="002D0246">
        <w:rPr>
          <w:color w:val="000000"/>
          <w:sz w:val="26"/>
          <w:szCs w:val="26"/>
        </w:rPr>
        <w:t>Большесейский</w:t>
      </w:r>
      <w:proofErr w:type="spellEnd"/>
      <w:r w:rsidR="00911F1C">
        <w:rPr>
          <w:color w:val="000000"/>
          <w:sz w:val="26"/>
          <w:szCs w:val="26"/>
        </w:rPr>
        <w:t xml:space="preserve">  сельсовет </w:t>
      </w:r>
      <w:proofErr w:type="spellStart"/>
      <w:r w:rsidR="00911F1C">
        <w:rPr>
          <w:color w:val="000000"/>
          <w:sz w:val="26"/>
          <w:szCs w:val="26"/>
        </w:rPr>
        <w:t>Таштыпского</w:t>
      </w:r>
      <w:proofErr w:type="spellEnd"/>
      <w:r w:rsidR="00911F1C">
        <w:rPr>
          <w:color w:val="000000"/>
          <w:sz w:val="26"/>
          <w:szCs w:val="26"/>
        </w:rPr>
        <w:t xml:space="preserve"> </w:t>
      </w:r>
      <w:r w:rsidRPr="00C07A76">
        <w:rPr>
          <w:color w:val="000000"/>
          <w:sz w:val="26"/>
          <w:szCs w:val="26"/>
        </w:rPr>
        <w:t xml:space="preserve"> муниципального района Республики Хакасия, организатором которых является администрация сельского поселения</w:t>
      </w:r>
      <w:r w:rsidR="00911F1C">
        <w:rPr>
          <w:color w:val="000000"/>
          <w:sz w:val="26"/>
          <w:szCs w:val="26"/>
        </w:rPr>
        <w:t xml:space="preserve">  </w:t>
      </w:r>
      <w:proofErr w:type="spellStart"/>
      <w:r w:rsidR="002D0246">
        <w:rPr>
          <w:color w:val="000000"/>
          <w:sz w:val="26"/>
          <w:szCs w:val="26"/>
        </w:rPr>
        <w:t>Большесейский</w:t>
      </w:r>
      <w:proofErr w:type="spellEnd"/>
      <w:r w:rsidR="00911F1C">
        <w:rPr>
          <w:color w:val="000000"/>
          <w:sz w:val="26"/>
          <w:szCs w:val="26"/>
        </w:rPr>
        <w:t xml:space="preserve"> сельсовет </w:t>
      </w:r>
      <w:proofErr w:type="spellStart"/>
      <w:r w:rsidR="00911F1C">
        <w:rPr>
          <w:color w:val="000000"/>
          <w:sz w:val="26"/>
          <w:szCs w:val="26"/>
        </w:rPr>
        <w:t>Таштыпского</w:t>
      </w:r>
      <w:proofErr w:type="spellEnd"/>
      <w:r w:rsidR="00911F1C">
        <w:rPr>
          <w:color w:val="000000"/>
          <w:sz w:val="26"/>
          <w:szCs w:val="26"/>
        </w:rPr>
        <w:t xml:space="preserve"> </w:t>
      </w:r>
      <w:r w:rsidRPr="00C07A76">
        <w:rPr>
          <w:color w:val="000000"/>
          <w:sz w:val="26"/>
          <w:szCs w:val="26"/>
        </w:rPr>
        <w:t xml:space="preserve"> муниципального района Республики Хакасия (далее – ярмарка), а также устанавливает порядок предоставления мест для продажи товаров (выполнения работ, оказания услуг) на ярмарке, с учетом необходимости компенсации затрат на организацию ярмарки и продажи товаров (выполнения работ, оказания услуг) на ней определяет размер платы за предоставление оборудованных торговых мест на ярмарке, за оказание услуг, связанных с обеспечением торговли.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2. Правовой основой регулирования организации ярмарок органами мес</w:t>
      </w:r>
      <w:r w:rsidR="00911F1C">
        <w:rPr>
          <w:color w:val="000000"/>
          <w:sz w:val="26"/>
          <w:szCs w:val="26"/>
        </w:rPr>
        <w:t>тного самоуправления </w:t>
      </w:r>
      <w:proofErr w:type="spellStart"/>
      <w:r w:rsidR="002D0246">
        <w:rPr>
          <w:color w:val="000000"/>
          <w:sz w:val="26"/>
          <w:szCs w:val="26"/>
        </w:rPr>
        <w:t>Большесейский</w:t>
      </w:r>
      <w:proofErr w:type="spellEnd"/>
      <w:r w:rsidR="00911F1C">
        <w:rPr>
          <w:color w:val="000000"/>
          <w:sz w:val="26"/>
          <w:szCs w:val="26"/>
        </w:rPr>
        <w:t xml:space="preserve">  сельсовет </w:t>
      </w:r>
      <w:proofErr w:type="spellStart"/>
      <w:r w:rsidR="00911F1C">
        <w:rPr>
          <w:color w:val="000000"/>
          <w:sz w:val="26"/>
          <w:szCs w:val="26"/>
        </w:rPr>
        <w:t>Таштыпского</w:t>
      </w:r>
      <w:proofErr w:type="spellEnd"/>
      <w:r w:rsidR="00911F1C">
        <w:rPr>
          <w:color w:val="000000"/>
          <w:sz w:val="26"/>
          <w:szCs w:val="26"/>
        </w:rPr>
        <w:t xml:space="preserve"> </w:t>
      </w:r>
      <w:r w:rsidRPr="00C07A76">
        <w:rPr>
          <w:color w:val="000000"/>
          <w:sz w:val="26"/>
          <w:szCs w:val="26"/>
        </w:rPr>
        <w:t xml:space="preserve"> района Республики Хакасия (далее – сельское поселение) являются Конституция Российской Федерации, Федеральный закон от 6 октября 2003 года № 131-ФЗ «Об общих принципах организации местного самоуправления в Российской Федерации», Федеральный закон от 2 декабря 2009 года № 381-ФЗ «Об основах государственного регулирования торговой деятельности в Российской Федерации», иные федеральные нормативные правовые акты, Устав и иные правовые акты муниципального образования.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3. Понятия, используемые в настоящем Положении, применяются в том же значении, что и в Федеральном законе от 28 декабря 2009 года № 381-ФЗ «Об основах государственного регулирования торговой деятельности в Российской Федерации».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4. Администрация</w:t>
      </w:r>
      <w:r w:rsidR="00911F1C">
        <w:rPr>
          <w:color w:val="000000"/>
          <w:sz w:val="26"/>
          <w:szCs w:val="26"/>
        </w:rPr>
        <w:t xml:space="preserve"> сельского поселения </w:t>
      </w:r>
      <w:proofErr w:type="spellStart"/>
      <w:proofErr w:type="gramStart"/>
      <w:r w:rsidR="002D0246">
        <w:rPr>
          <w:color w:val="000000"/>
          <w:sz w:val="26"/>
          <w:szCs w:val="26"/>
        </w:rPr>
        <w:t>Большесейский</w:t>
      </w:r>
      <w:proofErr w:type="spellEnd"/>
      <w:r w:rsidR="00911F1C">
        <w:rPr>
          <w:color w:val="000000"/>
          <w:sz w:val="26"/>
          <w:szCs w:val="26"/>
        </w:rPr>
        <w:t xml:space="preserve">  сельсовет</w:t>
      </w:r>
      <w:proofErr w:type="gramEnd"/>
      <w:r w:rsidR="00911F1C">
        <w:rPr>
          <w:color w:val="000000"/>
          <w:sz w:val="26"/>
          <w:szCs w:val="26"/>
        </w:rPr>
        <w:t xml:space="preserve"> </w:t>
      </w:r>
      <w:proofErr w:type="spellStart"/>
      <w:r w:rsidR="00911F1C">
        <w:rPr>
          <w:color w:val="000000"/>
          <w:sz w:val="26"/>
          <w:szCs w:val="26"/>
        </w:rPr>
        <w:t>Таштыпского</w:t>
      </w:r>
      <w:proofErr w:type="spellEnd"/>
      <w:r w:rsidR="00911F1C">
        <w:rPr>
          <w:color w:val="000000"/>
          <w:sz w:val="26"/>
          <w:szCs w:val="26"/>
        </w:rPr>
        <w:t xml:space="preserve"> </w:t>
      </w:r>
      <w:r w:rsidRPr="00C07A76">
        <w:rPr>
          <w:color w:val="000000"/>
          <w:sz w:val="26"/>
          <w:szCs w:val="26"/>
        </w:rPr>
        <w:t xml:space="preserve"> муниципального района Республики Хакасия (далее – администрация) в целях организации и проведения ярмарки на территории сельского поселения принимает решение о проведении ярмарки в форме распоряжения администрации.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5. К принятому решению о проведении ярмарки должны быть разработаны и утверждены формы: заявки для участия в ярмарке; отказа в предоставлении места на ярмарке; предоставления мест для продажи товаров на ярмарке.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6. План мероприятий по организации ярмарки и продажи товаров на ней, а также схема размещения мест для продажи товаров (выполнения работ, оказания услуг) на ярмарке утверждаются принятым решением согласно пункту 4 настоящего Положения.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lastRenderedPageBreak/>
        <w:t>7. Размер платы за предоставление оборудованных торговых мест на ярмарке, а также за оказание услуг, связанных с обеспечением торговли, утверждается решением администрации, указанным в пункте 4 настоящего Положения.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8. Тип ярмарки, организуемый на территории сельского поселения в соответствии с настоящим Положением, определяется администрацией по видам (группам) товаров (работ, услуг), реализуемых на ярмарках, по времени и цели проведения ярмарки.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9. Участниками ярмарок могут быть юридические лица, индивидуальные предприниматели,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занимающимся садоводством, огородничеством, животноводством) (далее – участники ярмарки).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10. К категориям участников ярмарки, которым места для продажи товаров предоставляются бесплатно, в случае если такие места предоставляются на платной основе относятся: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1) ветераны;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2) инвалиды.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11. Администрация или администратор ярмарки (при его наличии) обязаны обеспечить: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1) наличие при входе на ярмарку вывески с указанием наименования администрации, администратора ярмарки (при его наличии), адресов их местонахождения, режима работы ярмарки;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2) организацию парковочных мест для личного автотранспорта, а также подъездных путей для выгрузки и загрузки товара (необходимого оборудования для выполнения работ и услуг);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3) надлежащее санитарно-техническое состояние территории, на которой организуется проведение ярмарки, и мест для продажи товаров (выполнения работ, оказания услуг);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4) оснащение территории, на которой организуется проведение ярмарки, контейнерами для сбора мусора;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5) доступность территории и торговых мест на ярмарке для инвалидов (включая инвалидов, использующих кресла-коляски и собак-проводников) и других маломобильных групп населения;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6) соблюдение на территории, на которой организуется проведение ярмарки, установленных законодательством требований пожарной безопасности, охраны общественного порядка;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7) проверку соответствия занимаемых участниками ярмарки мест для продажи товаров (выполнения работ, оказания услуг) схеме размещения мест;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8) предоставление мест для продажи товаров сельскохозяйственной продукции с автотранспортных средств в случае организации соответствующего типа ярмарки;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9) исполнение иных обязанностей, предусмотренных действующим законодательством в области торговой деятельности.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 xml:space="preserve">12. В случае привлечения администрацией администратора ярмарки для исполнения функций по подготовке и проведению ярмарки администратор ярмарки определяется администрацией в течение десяти календарных дней со дня принятия решения о проведении ярмарки в соответствии с порядком, установленным </w:t>
      </w:r>
      <w:r w:rsidRPr="00C07A76">
        <w:rPr>
          <w:color w:val="000000"/>
          <w:sz w:val="26"/>
          <w:szCs w:val="26"/>
        </w:rPr>
        <w:lastRenderedPageBreak/>
        <w:t>администрацией с учетом требований законодательства Российской Федерации, в том числе антимонопольного.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13. Администрация в процессе организации ярмарки обеспечивает контроль за исполнением поручений, данных администратору ярмарки.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14. Участники ярмарки в целях доведения до сведений покупателя необходимой и достоверной информации о хозяйствующем субъекте, осуществляющем торговую деятельность (оказывающем услугу, выполняющем работу), должны иметь на месте осуществления торговой деятельности документы, подтверждающие их правовой статус и документы, подтверждающие качество и безопасность реализуемых товаров, оказываемых услуг и выполняемых работ в соответствии с родом деятельности участника.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15. Участник ярмарки обязан обеспечить: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1) соблюдение установленного режима и порядок организации ярмарки;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2) доведение до сведения покупателей в наглядной и доступной форме необходимой и достоверной информации о товарах, в том числе об изготовителе товара для предоставления возможности правильного выбора товаров, оформленных ценников с указанием наименования товара, сорта (при его наличии), цены за вес или единицу товара, производителе, а также даты оформления ценника;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3) соответствие ассортимента продаваемых товаров (выполняемых работ, оказываемых услуг) типу ярмарки и ассортименту продаваемых товаров (выполняемых работ, оказываемых услуг), указанным в решении об организации соответствующей ярмарки;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4) своевременное освобождение занимаемого места по окончании действия ярмарки. В случае досрочного расторжения договора на предоставление места на ярмарке освободить занимаемое место в течение одного календарного дня со дня получения уведомления о расторжении договора.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16. Для участия в ярмарке юридические лица, индивидуальные предприниматели,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занимающимся садоводством, огородничеством, животноводством), желающие принять участие в ярмарке, направляют администрации или администратору ярмарки (при его наличии) </w:t>
      </w:r>
      <w:hyperlink r:id="rId7" w:anchor="P211" w:history="1">
        <w:r w:rsidRPr="00C07A76">
          <w:rPr>
            <w:rStyle w:val="a4"/>
            <w:color w:val="000000"/>
            <w:sz w:val="26"/>
            <w:szCs w:val="26"/>
          </w:rPr>
          <w:t>заявку</w:t>
        </w:r>
      </w:hyperlink>
      <w:r w:rsidRPr="00C07A76">
        <w:rPr>
          <w:color w:val="000000"/>
          <w:sz w:val="26"/>
          <w:szCs w:val="26"/>
        </w:rPr>
        <w:t> на участие с приложением документов, предусмотренных пунктом 17 настоящего Положения, согласно форме, установленной администрацией.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Регистрация заявок осуществляется специалистом администрации, ответственным за прием заявок, администратором ярмарки (при его наличии) в журнале регистрации.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17. Перечень документов, предоставляемых для участия в ярмарке: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1) для физических лиц – копия документа, удостоверяющего личность; копия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 (членская книжка, правоустанавливающие документы на земельный участок с целевым назначением: под огород, ведение личного подсобного хозяйства, дачного хозяйства и др.);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 xml:space="preserve">2) для юридических лиц – копия документа, подтверждающего полномочия руководителя; копия документа, удостоверяющего права (полномочия) </w:t>
      </w:r>
      <w:r w:rsidRPr="00C07A76">
        <w:rPr>
          <w:color w:val="000000"/>
          <w:sz w:val="26"/>
          <w:szCs w:val="26"/>
        </w:rPr>
        <w:lastRenderedPageBreak/>
        <w:t>представителя юридического лица, если с заявлением обращается представитель юридического лица (приказ, доверенность);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3) для индивидуальных предпринимателей – копия документа, удостоверяющего личность; копия документа, удостоверяющего права (полномочия) представителя индивидуального предпринимателя, если с заявлением обращается представитель (доверенность).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4) юридическое лицо и индивидуальный предприниматель вправе предоставить выписку из Единого государственного реестра юридических лиц и индивидуальных предпринимателей соответственно.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18.</w:t>
      </w:r>
      <w:r w:rsidRPr="00C07A76">
        <w:rPr>
          <w:b/>
          <w:bCs/>
          <w:color w:val="000000"/>
          <w:sz w:val="26"/>
          <w:szCs w:val="26"/>
        </w:rPr>
        <w:t> </w:t>
      </w:r>
      <w:r w:rsidRPr="00C07A76">
        <w:rPr>
          <w:color w:val="000000"/>
          <w:sz w:val="26"/>
          <w:szCs w:val="26"/>
        </w:rPr>
        <w:t>Перечень документов, дополнительно предоставляемых участниками ярмарки, которым места для продажи товаров предоставляются бесплатно: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1) для ветеранов – документ, подтверждающий статус ветерана согласно Федеральному закону от 12 января 1995 года № 5-ФЗ «О ветеранах»;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2) для инвалидов – документ, подтверждающий статус инвалида согласно Федеральному закону от 24 ноября 1995 года № 181-ФЗ «О социальной защите инвалидов в Российской Федерации».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19. Подача заявок на участие в ярмарке начинается за десять календарных дней</w:t>
      </w:r>
      <w:r w:rsidRPr="00C07A76">
        <w:rPr>
          <w:b/>
          <w:bCs/>
          <w:color w:val="000000"/>
          <w:sz w:val="26"/>
          <w:szCs w:val="26"/>
        </w:rPr>
        <w:t> </w:t>
      </w:r>
      <w:r w:rsidRPr="00C07A76">
        <w:rPr>
          <w:color w:val="000000"/>
          <w:sz w:val="26"/>
          <w:szCs w:val="26"/>
        </w:rPr>
        <w:t>до дня начала работы ярмарки и оканчивается за три календарных дня до окончания работы ярмарки, определенных в распоряжении администрации.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20. Поданные заявки рассматриваются в течение двух календарных дней со дня поступления заявки.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21. Участие в ярмарке осуществляется на основании договора на предоставление места на ярмарке между администрацией и участником, а в случае привлечения администратора ярмарки к оказанию услуг по подготовке и проведению ярмарки – между администрацией в лице администратора и участником (далее – договор на предоставление места на ярмарке), заключенного в соответствии с пунктом 22 настоящего Положения.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22. Договоры на предоставление места на ярмарке заключаются с юридическими лицами, индивидуальными предпринимателями, а также гражданами, желающими принять участие в ярмарке, в соответствии с абзацем вторым пункта 16 настоящего Положения, при условии наличия на ярмарке в период, в течение которого указанные лица желают принять участие в ярмарке, свободных мест, предусмотренных схемой размещения мест.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23. Основаниями для отказа в предоставлении места на ярмарке (заключении договора на предоставление места на ярмарке) являются: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1) несоблюдение условий и сроков подачи заявки на предоставление места для продажи товаров (выполнения работ, оказания услуг) на ярмарке;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2) непредставление или представление не в полном объеме документов, необходимых участникам ярмарки для продажи товаров (выполнения работ, оказания услуг) на ярмарке, предусмотренных в настоящем Положении;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3) несоответствие предлагаемого заявителем вида (группы) товаров (работ, услуг) типу ярмарки, указанному в порядке организации ярмарки.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24. Основаниями для отказа в предоставлении места бесплатно категориям участников ярмарки, указанным в пункте 10 настоящего Положения, на ярмарке (заключении договора на предоставление места на ярмарке) для продажи товаров являются основания, предусмотренные пунктом 23 настоящего Положения, а также отсутствие соответствующего документа, предусмотренного пунктом 18 настоящего Положения.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lastRenderedPageBreak/>
        <w:t>25. Отказ в предоставлении места на ярмарке оформляется в письменной форме и в течение одного рабочего дня с момента окончания срока, предусмотренного пунктом 20 настоящего Положения, направляется претенденту на участие в ярмарке.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26. Направление отказа в предоставлении места на ярмарке осуществляется почтовым уведомлением, а при указании в заявке электронного адреса также в электронном виде.</w:t>
      </w:r>
    </w:p>
    <w:p w:rsidR="006E527B" w:rsidRPr="00C07A76" w:rsidRDefault="006E527B">
      <w:pPr>
        <w:rPr>
          <w:rFonts w:ascii="Times New Roman" w:hAnsi="Times New Roman" w:cs="Times New Roman"/>
          <w:sz w:val="26"/>
          <w:szCs w:val="26"/>
        </w:rPr>
      </w:pPr>
    </w:p>
    <w:sectPr w:rsidR="006E527B" w:rsidRPr="00C0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90"/>
    <w:rsid w:val="000B31D6"/>
    <w:rsid w:val="00113C79"/>
    <w:rsid w:val="001343DF"/>
    <w:rsid w:val="002D0246"/>
    <w:rsid w:val="00391D24"/>
    <w:rsid w:val="005E5800"/>
    <w:rsid w:val="006E527B"/>
    <w:rsid w:val="00812290"/>
    <w:rsid w:val="00911F1C"/>
    <w:rsid w:val="00C0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2C0FE-F872-41AC-9B75-29AA3FCC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1D24"/>
    <w:rPr>
      <w:color w:val="0000FF"/>
      <w:u w:val="single"/>
    </w:rPr>
  </w:style>
  <w:style w:type="character" w:customStyle="1" w:styleId="1">
    <w:name w:val="Гиперссылка1"/>
    <w:basedOn w:val="a0"/>
    <w:rsid w:val="00391D24"/>
  </w:style>
  <w:style w:type="paragraph" w:styleId="a5">
    <w:name w:val="Balloon Text"/>
    <w:basedOn w:val="a"/>
    <w:link w:val="a6"/>
    <w:uiPriority w:val="99"/>
    <w:semiHidden/>
    <w:unhideWhenUsed/>
    <w:rsid w:val="002D0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0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kostina.n.iu\Desktop\%D0%A0%D0%B0%D0%B1%D0%BE%D1%87%D0%B8%D0%B9%20%D1%81%D1%82%D0%BE%D0%BB\%D0%9D%D0%9F%D0%90\%D0%9C%D0%BE%D0%B4%D0%B5%D0%BB%D1%8C%D0%BD%D1%8B%D0%B5\2024\%D0%9E%D0%A1%D0%9D%D0%9E%D0%92%D0%9D%D0%9E%D0%99_%D0%AD%D0%A8%D0%91_%D0%BF%D0%B8%D1%81%D1%8C%D0%BC%D0%B0_%D0%A1%20%E2%80%94%20%D1%81%D0%BE%D0%B3%D0%BB%D0%B0%D1%81%D0%BE%D0%B2%D0%B0%D0%BD%D0%B8%D0%B5%20%D1%8F%D1%80%D0%BC%D0%B0%D1%80%D0%BA%D0%B8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DBF759ED-6C0A-4879-A6E8-9B1D288A948D" TargetMode="External"/><Relationship Id="rId5" Type="http://schemas.openxmlformats.org/officeDocument/2006/relationships/hyperlink" Target="https://pravo-search.minjust.ru/bigs/showDocument.html?id=AEB23ACE-BBA9-4B3E-BCF9-2C17A1CDA1A0" TargetMode="External"/><Relationship Id="rId4" Type="http://schemas.openxmlformats.org/officeDocument/2006/relationships/hyperlink" Target="consultantplus://offline/ref=D599AC32ED875C24493930F33D6B6896E703BED1FADCD5CB8991A2BC291FADA019DE2Ag8P7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2025-06-11T03:01:00Z</cp:lastPrinted>
  <dcterms:created xsi:type="dcterms:W3CDTF">2025-06-11T03:06:00Z</dcterms:created>
  <dcterms:modified xsi:type="dcterms:W3CDTF">2025-06-11T03:06:00Z</dcterms:modified>
</cp:coreProperties>
</file>